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518" w:rsidRPr="00F127AA" w:rsidRDefault="00D57873" w:rsidP="00232518">
      <w:pPr>
        <w:spacing w:after="0" w:line="240" w:lineRule="auto"/>
        <w:ind w:firstLine="709"/>
        <w:jc w:val="both"/>
        <w:rPr>
          <w:rFonts w:eastAsia="Times New Roman"/>
          <w:bCs w:val="0"/>
          <w:sz w:val="28"/>
          <w:szCs w:val="28"/>
        </w:rPr>
      </w:pPr>
      <w:bookmarkStart w:id="0" w:name="_GoBack"/>
      <w:bookmarkEnd w:id="0"/>
      <w:r w:rsidRPr="008114A1">
        <w:rPr>
          <w:rFonts w:eastAsia="Times New Roman"/>
          <w:bCs w:val="0"/>
          <w:sz w:val="28"/>
          <w:szCs w:val="28"/>
        </w:rPr>
        <w:t xml:space="preserve">Пояснительная записка к проекту </w:t>
      </w:r>
      <w:r w:rsidRPr="008114A1">
        <w:rPr>
          <w:sz w:val="28"/>
          <w:szCs w:val="28"/>
        </w:rPr>
        <w:t xml:space="preserve">решения Псковской городской Думы </w:t>
      </w:r>
      <w:r w:rsidR="00232518">
        <w:rPr>
          <w:sz w:val="28"/>
          <w:szCs w:val="28"/>
        </w:rPr>
        <w:t>«</w:t>
      </w:r>
      <w:r w:rsidR="00232518" w:rsidRPr="00F127AA">
        <w:rPr>
          <w:rFonts w:eastAsia="Times New Roman"/>
          <w:sz w:val="28"/>
          <w:szCs w:val="28"/>
        </w:rPr>
        <w:t>Об установлении соответствия разрешенного использования земельного участка из земель населенных пунктов с кадастровым номером 60:27:0080206:122 классификатору видов разрешенного использования земельных участков</w:t>
      </w:r>
      <w:r w:rsidR="00232518">
        <w:rPr>
          <w:rFonts w:eastAsia="Times New Roman"/>
          <w:sz w:val="28"/>
          <w:szCs w:val="28"/>
        </w:rPr>
        <w:t>»</w:t>
      </w:r>
    </w:p>
    <w:p w:rsidR="004C1A7F" w:rsidRDefault="004C1A7F" w:rsidP="003A4D6B">
      <w:pPr>
        <w:spacing w:after="0" w:line="240" w:lineRule="auto"/>
        <w:ind w:firstLine="709"/>
        <w:jc w:val="both"/>
        <w:rPr>
          <w:sz w:val="28"/>
          <w:szCs w:val="28"/>
        </w:rPr>
      </w:pPr>
    </w:p>
    <w:p w:rsidR="00D57873" w:rsidRPr="008114A1" w:rsidRDefault="00D57873" w:rsidP="00D57873">
      <w:pPr>
        <w:spacing w:after="0" w:line="240" w:lineRule="auto"/>
        <w:ind w:firstLine="709"/>
        <w:jc w:val="both"/>
        <w:rPr>
          <w:rFonts w:eastAsia="Times New Roman"/>
          <w:bCs w:val="0"/>
          <w:sz w:val="28"/>
          <w:szCs w:val="28"/>
        </w:rPr>
      </w:pPr>
      <w:r w:rsidRPr="008114A1">
        <w:rPr>
          <w:rFonts w:eastAsia="Times New Roman"/>
          <w:bCs w:val="0"/>
          <w:sz w:val="28"/>
          <w:szCs w:val="28"/>
        </w:rPr>
        <w:t xml:space="preserve">В соответствии с </w:t>
      </w:r>
      <w:r w:rsidR="00C65456">
        <w:rPr>
          <w:rFonts w:eastAsia="Times New Roman"/>
          <w:bCs w:val="0"/>
          <w:sz w:val="28"/>
          <w:szCs w:val="28"/>
        </w:rPr>
        <w:t>частью</w:t>
      </w:r>
      <w:r w:rsidRPr="008114A1">
        <w:rPr>
          <w:rFonts w:eastAsia="Times New Roman"/>
          <w:bCs w:val="0"/>
          <w:sz w:val="28"/>
          <w:szCs w:val="28"/>
        </w:rPr>
        <w:t xml:space="preserve"> 13 статьи 34 </w:t>
      </w:r>
      <w:r w:rsidR="00C65456" w:rsidRPr="00BE7105">
        <w:rPr>
          <w:rFonts w:eastAsia="Times New Roman"/>
          <w:sz w:val="28"/>
          <w:szCs w:val="28"/>
        </w:rPr>
        <w:t>Федерального закона от 23 июня 2014 г. № 171-ФЗ «О внесении изменений в Земельный кодекс Российской Федерации и отдельные законодательные акты Российской Федерации»</w:t>
      </w:r>
      <w:r w:rsidR="00C65456">
        <w:rPr>
          <w:rFonts w:eastAsia="Times New Roman"/>
          <w:sz w:val="28"/>
          <w:szCs w:val="28"/>
        </w:rPr>
        <w:t xml:space="preserve"> </w:t>
      </w:r>
      <w:r w:rsidRPr="008114A1">
        <w:rPr>
          <w:rFonts w:eastAsia="Times New Roman"/>
          <w:bCs w:val="0"/>
          <w:sz w:val="28"/>
          <w:szCs w:val="28"/>
        </w:rPr>
        <w:t>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A05050" w:rsidRPr="00A05050" w:rsidRDefault="007133B9" w:rsidP="00A05050">
      <w:pPr>
        <w:autoSpaceDE w:val="0"/>
        <w:autoSpaceDN w:val="0"/>
        <w:adjustRightInd w:val="0"/>
        <w:spacing w:after="0" w:line="240" w:lineRule="auto"/>
        <w:ind w:firstLine="709"/>
        <w:jc w:val="both"/>
        <w:rPr>
          <w:rFonts w:eastAsia="Times New Roman"/>
          <w:sz w:val="28"/>
          <w:szCs w:val="28"/>
        </w:rPr>
      </w:pPr>
      <w:r w:rsidRPr="008114A1">
        <w:rPr>
          <w:rFonts w:eastAsia="Times New Roman"/>
          <w:bCs w:val="0"/>
          <w:sz w:val="28"/>
          <w:szCs w:val="28"/>
        </w:rPr>
        <w:t xml:space="preserve">С заявлением об установлении соответствия разрешенного использования </w:t>
      </w:r>
      <w:r w:rsidR="001674D5" w:rsidRPr="001674D5">
        <w:rPr>
          <w:rFonts w:eastAsia="Times New Roman"/>
          <w:sz w:val="28"/>
          <w:szCs w:val="28"/>
        </w:rPr>
        <w:t>«Под строительство группы жилых домов III очереди микрорайона «Рижский»</w:t>
      </w:r>
      <w:r w:rsidR="001674D5">
        <w:rPr>
          <w:rFonts w:eastAsia="Times New Roman"/>
          <w:sz w:val="28"/>
          <w:szCs w:val="28"/>
        </w:rPr>
        <w:t xml:space="preserve"> </w:t>
      </w:r>
      <w:r w:rsidRPr="008114A1">
        <w:rPr>
          <w:rFonts w:eastAsia="Times New Roman"/>
          <w:bCs w:val="0"/>
          <w:sz w:val="28"/>
          <w:szCs w:val="28"/>
        </w:rPr>
        <w:t>земельн</w:t>
      </w:r>
      <w:r w:rsidR="008D0F7E">
        <w:rPr>
          <w:rFonts w:eastAsia="Times New Roman"/>
          <w:bCs w:val="0"/>
          <w:sz w:val="28"/>
          <w:szCs w:val="28"/>
        </w:rPr>
        <w:t>ого</w:t>
      </w:r>
      <w:r w:rsidRPr="008114A1">
        <w:rPr>
          <w:rFonts w:eastAsia="Times New Roman"/>
          <w:bCs w:val="0"/>
          <w:sz w:val="28"/>
          <w:szCs w:val="28"/>
        </w:rPr>
        <w:t xml:space="preserve"> участк</w:t>
      </w:r>
      <w:r w:rsidR="008D0F7E">
        <w:rPr>
          <w:rFonts w:eastAsia="Times New Roman"/>
          <w:bCs w:val="0"/>
          <w:sz w:val="28"/>
          <w:szCs w:val="28"/>
        </w:rPr>
        <w:t>а</w:t>
      </w:r>
      <w:r w:rsidRPr="008114A1">
        <w:rPr>
          <w:rFonts w:eastAsia="Times New Roman"/>
          <w:bCs w:val="0"/>
          <w:sz w:val="28"/>
          <w:szCs w:val="28"/>
        </w:rPr>
        <w:t xml:space="preserve"> </w:t>
      </w:r>
      <w:r w:rsidR="004C1A7F" w:rsidRPr="004C1A7F">
        <w:rPr>
          <w:rFonts w:eastAsia="Times New Roman"/>
          <w:bCs w:val="0"/>
          <w:sz w:val="28"/>
          <w:szCs w:val="28"/>
        </w:rPr>
        <w:t xml:space="preserve">из земель населенных пунктов с кадастровым номером </w:t>
      </w:r>
      <w:r w:rsidR="00232518" w:rsidRPr="00F127AA">
        <w:rPr>
          <w:rFonts w:eastAsia="Times New Roman"/>
          <w:sz w:val="28"/>
          <w:szCs w:val="28"/>
        </w:rPr>
        <w:t>60:27:0080206:122</w:t>
      </w:r>
      <w:r w:rsidR="004C1A7F" w:rsidRPr="004C1A7F">
        <w:rPr>
          <w:rFonts w:eastAsia="Times New Roman"/>
          <w:bCs w:val="0"/>
          <w:sz w:val="28"/>
          <w:szCs w:val="28"/>
        </w:rPr>
        <w:t xml:space="preserve">, местоположением: </w:t>
      </w:r>
      <w:r w:rsidR="00232518" w:rsidRPr="00F127AA">
        <w:rPr>
          <w:rFonts w:eastAsia="Times New Roman"/>
          <w:sz w:val="28"/>
          <w:szCs w:val="28"/>
        </w:rPr>
        <w:t xml:space="preserve">Псковская область, г. Псков, </w:t>
      </w:r>
      <w:proofErr w:type="spellStart"/>
      <w:r w:rsidR="00232518" w:rsidRPr="00F127AA">
        <w:rPr>
          <w:rFonts w:eastAsia="Times New Roman"/>
          <w:sz w:val="28"/>
          <w:szCs w:val="28"/>
        </w:rPr>
        <w:t>мкр</w:t>
      </w:r>
      <w:proofErr w:type="spellEnd"/>
      <w:r w:rsidR="00232518" w:rsidRPr="00F127AA">
        <w:rPr>
          <w:rFonts w:eastAsia="Times New Roman"/>
          <w:sz w:val="28"/>
          <w:szCs w:val="28"/>
        </w:rPr>
        <w:t>. Рижский</w:t>
      </w:r>
      <w:r w:rsidR="00232518">
        <w:rPr>
          <w:rFonts w:eastAsia="Times New Roman"/>
          <w:sz w:val="28"/>
          <w:szCs w:val="28"/>
        </w:rPr>
        <w:t xml:space="preserve">, </w:t>
      </w:r>
      <w:r w:rsidR="004C1A7F" w:rsidRPr="004C1A7F">
        <w:rPr>
          <w:rFonts w:eastAsia="Times New Roman"/>
          <w:bCs w:val="0"/>
          <w:sz w:val="28"/>
          <w:szCs w:val="28"/>
        </w:rPr>
        <w:t xml:space="preserve">площадью </w:t>
      </w:r>
      <w:r w:rsidR="00232518" w:rsidRPr="00F127AA">
        <w:rPr>
          <w:rFonts w:eastAsia="Times New Roman"/>
          <w:sz w:val="28"/>
          <w:szCs w:val="28"/>
        </w:rPr>
        <w:t>3326</w:t>
      </w:r>
      <w:r w:rsidR="004C1A7F" w:rsidRPr="004C1A7F">
        <w:rPr>
          <w:rFonts w:eastAsia="Times New Roman"/>
          <w:bCs w:val="0"/>
          <w:sz w:val="28"/>
          <w:szCs w:val="28"/>
        </w:rPr>
        <w:t xml:space="preserve"> </w:t>
      </w:r>
      <w:proofErr w:type="spellStart"/>
      <w:r w:rsidR="004C1A7F" w:rsidRPr="004C1A7F">
        <w:rPr>
          <w:rFonts w:eastAsia="Times New Roman"/>
          <w:bCs w:val="0"/>
          <w:sz w:val="28"/>
          <w:szCs w:val="28"/>
        </w:rPr>
        <w:t>кв.м</w:t>
      </w:r>
      <w:proofErr w:type="spellEnd"/>
      <w:r w:rsidR="004C1A7F" w:rsidRPr="004C1A7F">
        <w:rPr>
          <w:rFonts w:eastAsia="Times New Roman"/>
          <w:bCs w:val="0"/>
          <w:sz w:val="28"/>
          <w:szCs w:val="28"/>
        </w:rPr>
        <w:t xml:space="preserve">, виду разрешенного использования </w:t>
      </w:r>
      <w:r w:rsidR="00232518" w:rsidRPr="00F127AA">
        <w:rPr>
          <w:rFonts w:eastAsia="Times New Roman"/>
          <w:sz w:val="28"/>
          <w:szCs w:val="28"/>
        </w:rPr>
        <w:t>«Многоэтажная жилая застройка (высотная застройка)» (код 2.6),</w:t>
      </w:r>
      <w:r w:rsidR="00232518">
        <w:rPr>
          <w:rFonts w:eastAsia="Times New Roman"/>
          <w:sz w:val="28"/>
          <w:szCs w:val="28"/>
        </w:rPr>
        <w:t xml:space="preserve"> </w:t>
      </w:r>
      <w:r w:rsidR="004C1A7F" w:rsidRPr="004C1A7F">
        <w:rPr>
          <w:rFonts w:eastAsia="Times New Roman"/>
          <w:bCs w:val="0"/>
          <w:sz w:val="28"/>
          <w:szCs w:val="28"/>
        </w:rPr>
        <w:t>установленному классификатором видов разрешенного использования земельных участков</w:t>
      </w:r>
      <w:r w:rsidR="00A05050">
        <w:rPr>
          <w:rFonts w:eastAsia="Times New Roman"/>
          <w:bCs w:val="0"/>
          <w:sz w:val="28"/>
          <w:szCs w:val="28"/>
        </w:rPr>
        <w:t>,</w:t>
      </w:r>
      <w:r w:rsidR="004C1A7F" w:rsidRPr="004C1A7F">
        <w:rPr>
          <w:rFonts w:eastAsia="Times New Roman"/>
          <w:bCs w:val="0"/>
          <w:sz w:val="28"/>
          <w:szCs w:val="28"/>
        </w:rPr>
        <w:t xml:space="preserve"> </w:t>
      </w:r>
      <w:r w:rsidR="00225E4D" w:rsidRPr="004C1A7F">
        <w:rPr>
          <w:rFonts w:eastAsia="Times New Roman"/>
          <w:bCs w:val="0"/>
          <w:sz w:val="28"/>
          <w:szCs w:val="28"/>
        </w:rPr>
        <w:t>обратил</w:t>
      </w:r>
      <w:r w:rsidR="008D0F7E" w:rsidRPr="004C1A7F">
        <w:rPr>
          <w:rFonts w:eastAsia="Times New Roman"/>
          <w:bCs w:val="0"/>
          <w:sz w:val="28"/>
          <w:szCs w:val="28"/>
        </w:rPr>
        <w:t>ся</w:t>
      </w:r>
      <w:r w:rsidR="004C1A7F" w:rsidRPr="004C1A7F">
        <w:rPr>
          <w:rFonts w:eastAsia="Times New Roman"/>
          <w:bCs w:val="0"/>
          <w:sz w:val="28"/>
          <w:szCs w:val="28"/>
        </w:rPr>
        <w:t xml:space="preserve"> гражданин </w:t>
      </w:r>
      <w:proofErr w:type="spellStart"/>
      <w:r w:rsidR="00232518">
        <w:rPr>
          <w:rFonts w:eastAsia="Times New Roman"/>
          <w:bCs w:val="0"/>
          <w:sz w:val="28"/>
          <w:szCs w:val="28"/>
        </w:rPr>
        <w:t>Луцай</w:t>
      </w:r>
      <w:proofErr w:type="spellEnd"/>
      <w:r w:rsidR="00232518">
        <w:rPr>
          <w:rFonts w:eastAsia="Times New Roman"/>
          <w:bCs w:val="0"/>
          <w:sz w:val="28"/>
          <w:szCs w:val="28"/>
        </w:rPr>
        <w:t xml:space="preserve"> Дмитрий</w:t>
      </w:r>
      <w:r w:rsidR="004C1A7F" w:rsidRPr="004C1A7F">
        <w:rPr>
          <w:rFonts w:eastAsia="Times New Roman"/>
          <w:bCs w:val="0"/>
          <w:sz w:val="28"/>
          <w:szCs w:val="28"/>
        </w:rPr>
        <w:t xml:space="preserve"> Иванович, которому </w:t>
      </w:r>
      <w:r w:rsidR="00232518">
        <w:rPr>
          <w:rFonts w:eastAsia="Times New Roman"/>
          <w:bCs w:val="0"/>
          <w:sz w:val="28"/>
          <w:szCs w:val="28"/>
        </w:rPr>
        <w:t xml:space="preserve">на праве собственности принадлежит квартира в многоквартирном доме, находящемуся по адресу: </w:t>
      </w:r>
      <w:proofErr w:type="spellStart"/>
      <w:r w:rsidR="00232518">
        <w:rPr>
          <w:rFonts w:eastAsia="Times New Roman"/>
          <w:bCs w:val="0"/>
          <w:sz w:val="28"/>
          <w:szCs w:val="28"/>
        </w:rPr>
        <w:t>г.Псков</w:t>
      </w:r>
      <w:proofErr w:type="spellEnd"/>
      <w:r w:rsidR="00232518">
        <w:rPr>
          <w:rFonts w:eastAsia="Times New Roman"/>
          <w:bCs w:val="0"/>
          <w:sz w:val="28"/>
          <w:szCs w:val="28"/>
        </w:rPr>
        <w:t>, Рижский проспект, д.</w:t>
      </w:r>
      <w:r w:rsidR="00A05050">
        <w:rPr>
          <w:rFonts w:eastAsia="Times New Roman"/>
          <w:bCs w:val="0"/>
          <w:sz w:val="28"/>
          <w:szCs w:val="28"/>
        </w:rPr>
        <w:t xml:space="preserve"> </w:t>
      </w:r>
      <w:r w:rsidR="00232518">
        <w:rPr>
          <w:rFonts w:eastAsia="Times New Roman"/>
          <w:bCs w:val="0"/>
          <w:sz w:val="28"/>
          <w:szCs w:val="28"/>
        </w:rPr>
        <w:t xml:space="preserve">91А, расположенному на земельном участке </w:t>
      </w:r>
      <w:r w:rsidR="00232518" w:rsidRPr="004C1A7F">
        <w:rPr>
          <w:rFonts w:eastAsia="Times New Roman"/>
          <w:bCs w:val="0"/>
          <w:sz w:val="28"/>
          <w:szCs w:val="28"/>
        </w:rPr>
        <w:t xml:space="preserve">с кадастровым номером </w:t>
      </w:r>
      <w:r w:rsidR="00232518" w:rsidRPr="00F127AA">
        <w:rPr>
          <w:rFonts w:eastAsia="Times New Roman"/>
          <w:sz w:val="28"/>
          <w:szCs w:val="28"/>
        </w:rPr>
        <w:t>60:27:0080206:122</w:t>
      </w:r>
      <w:r w:rsidR="00232518">
        <w:rPr>
          <w:rFonts w:eastAsia="Times New Roman"/>
          <w:sz w:val="28"/>
          <w:szCs w:val="28"/>
        </w:rPr>
        <w:t xml:space="preserve"> (</w:t>
      </w:r>
      <w:r w:rsidR="00232518" w:rsidRPr="00232518">
        <w:rPr>
          <w:rFonts w:eastAsia="Times New Roman"/>
          <w:sz w:val="28"/>
          <w:szCs w:val="28"/>
        </w:rPr>
        <w:t>запис</w:t>
      </w:r>
      <w:r w:rsidR="00232518">
        <w:rPr>
          <w:rFonts w:eastAsia="Times New Roman"/>
          <w:sz w:val="28"/>
          <w:szCs w:val="28"/>
        </w:rPr>
        <w:t>ь</w:t>
      </w:r>
      <w:r w:rsidR="00232518" w:rsidRPr="00232518">
        <w:rPr>
          <w:rFonts w:eastAsia="Times New Roman"/>
          <w:sz w:val="28"/>
          <w:szCs w:val="28"/>
        </w:rPr>
        <w:t xml:space="preserve"> в Едином государственном реестре недвижимости от 20 июля 2012 г. № 60-60-01/002/2012-035</w:t>
      </w:r>
      <w:r w:rsidR="00232518">
        <w:rPr>
          <w:rFonts w:eastAsia="Times New Roman"/>
          <w:sz w:val="28"/>
          <w:szCs w:val="28"/>
        </w:rPr>
        <w:t>)</w:t>
      </w:r>
      <w:r w:rsidR="00A05050">
        <w:rPr>
          <w:rFonts w:eastAsia="Times New Roman"/>
          <w:sz w:val="28"/>
          <w:szCs w:val="28"/>
        </w:rPr>
        <w:t xml:space="preserve">. В соответствии со статьей 36 Жилищного кодекса Российской Федерации земельный участок </w:t>
      </w:r>
      <w:r w:rsidR="00A05050" w:rsidRPr="004C1A7F">
        <w:rPr>
          <w:rFonts w:eastAsia="Times New Roman"/>
          <w:bCs w:val="0"/>
          <w:sz w:val="28"/>
          <w:szCs w:val="28"/>
        </w:rPr>
        <w:t xml:space="preserve">с кадастровым номером </w:t>
      </w:r>
      <w:r w:rsidR="00A05050" w:rsidRPr="00F127AA">
        <w:rPr>
          <w:rFonts w:eastAsia="Times New Roman"/>
          <w:sz w:val="28"/>
          <w:szCs w:val="28"/>
        </w:rPr>
        <w:t>60:27:0080206:122</w:t>
      </w:r>
      <w:r w:rsidR="00A05050">
        <w:rPr>
          <w:rFonts w:eastAsia="Times New Roman"/>
          <w:sz w:val="28"/>
          <w:szCs w:val="28"/>
        </w:rPr>
        <w:t xml:space="preserve"> принадлежит заявителю </w:t>
      </w:r>
      <w:r w:rsidR="00A05050" w:rsidRPr="00A05050">
        <w:rPr>
          <w:rFonts w:eastAsia="Times New Roman"/>
          <w:sz w:val="28"/>
          <w:szCs w:val="28"/>
        </w:rPr>
        <w:t>на праве общей долевой собственности</w:t>
      </w:r>
      <w:r w:rsidR="00A05050">
        <w:rPr>
          <w:rFonts w:eastAsia="Times New Roman"/>
          <w:sz w:val="28"/>
          <w:szCs w:val="28"/>
        </w:rPr>
        <w:t>.</w:t>
      </w:r>
    </w:p>
    <w:p w:rsidR="00FA5C6C" w:rsidRPr="00FA5C6C" w:rsidRDefault="00FA5C6C" w:rsidP="00FA5C6C">
      <w:pPr>
        <w:spacing w:after="0" w:line="240" w:lineRule="auto"/>
        <w:ind w:firstLine="709"/>
        <w:jc w:val="both"/>
        <w:rPr>
          <w:sz w:val="28"/>
          <w:szCs w:val="28"/>
        </w:rPr>
      </w:pPr>
      <w:r>
        <w:rPr>
          <w:sz w:val="28"/>
          <w:szCs w:val="28"/>
        </w:rPr>
        <w:t xml:space="preserve">Согласно сведениям </w:t>
      </w:r>
      <w:r w:rsidRPr="00FA5C6C">
        <w:rPr>
          <w:sz w:val="28"/>
          <w:szCs w:val="28"/>
        </w:rPr>
        <w:t>информационн</w:t>
      </w:r>
      <w:r>
        <w:rPr>
          <w:sz w:val="28"/>
          <w:szCs w:val="28"/>
        </w:rPr>
        <w:t>ой</w:t>
      </w:r>
      <w:r w:rsidRPr="00FA5C6C">
        <w:rPr>
          <w:sz w:val="28"/>
          <w:szCs w:val="28"/>
        </w:rPr>
        <w:t xml:space="preserve"> системы обеспечения градостроительной деятельности</w:t>
      </w:r>
      <w:r>
        <w:rPr>
          <w:sz w:val="28"/>
          <w:szCs w:val="28"/>
        </w:rPr>
        <w:t xml:space="preserve"> (</w:t>
      </w:r>
      <w:r w:rsidRPr="00FA5C6C">
        <w:rPr>
          <w:sz w:val="28"/>
          <w:szCs w:val="28"/>
        </w:rPr>
        <w:t>дела о застроенных или подлежащих застройке земельных участках</w:t>
      </w:r>
      <w:r>
        <w:rPr>
          <w:sz w:val="28"/>
          <w:szCs w:val="28"/>
        </w:rPr>
        <w:t xml:space="preserve">), ведение которой осуществляет </w:t>
      </w:r>
      <w:r w:rsidRPr="008114A1">
        <w:rPr>
          <w:sz w:val="28"/>
          <w:szCs w:val="28"/>
        </w:rPr>
        <w:t>Управлени</w:t>
      </w:r>
      <w:r>
        <w:rPr>
          <w:sz w:val="28"/>
          <w:szCs w:val="28"/>
        </w:rPr>
        <w:t>е</w:t>
      </w:r>
      <w:r w:rsidRPr="008114A1">
        <w:rPr>
          <w:sz w:val="28"/>
          <w:szCs w:val="28"/>
        </w:rPr>
        <w:t xml:space="preserve"> по градостроительной деятельности Администрации города Пскова</w:t>
      </w:r>
      <w:r>
        <w:rPr>
          <w:sz w:val="28"/>
          <w:szCs w:val="28"/>
        </w:rPr>
        <w:t xml:space="preserve"> (далее – Управление)</w:t>
      </w:r>
      <w:r w:rsidR="004B228C">
        <w:rPr>
          <w:sz w:val="28"/>
          <w:szCs w:val="28"/>
        </w:rPr>
        <w:t>,</w:t>
      </w:r>
      <w:r>
        <w:rPr>
          <w:sz w:val="28"/>
          <w:szCs w:val="28"/>
        </w:rPr>
        <w:t xml:space="preserve"> </w:t>
      </w:r>
      <w:r>
        <w:rPr>
          <w:rFonts w:eastAsia="Times New Roman"/>
          <w:bCs w:val="0"/>
          <w:sz w:val="28"/>
          <w:szCs w:val="28"/>
        </w:rPr>
        <w:t xml:space="preserve">многоквартирный дом, находящийся по адресу: </w:t>
      </w:r>
      <w:proofErr w:type="spellStart"/>
      <w:r>
        <w:rPr>
          <w:rFonts w:eastAsia="Times New Roman"/>
          <w:bCs w:val="0"/>
          <w:sz w:val="28"/>
          <w:szCs w:val="28"/>
        </w:rPr>
        <w:t>г.Псков</w:t>
      </w:r>
      <w:proofErr w:type="spellEnd"/>
      <w:r>
        <w:rPr>
          <w:rFonts w:eastAsia="Times New Roman"/>
          <w:bCs w:val="0"/>
          <w:sz w:val="28"/>
          <w:szCs w:val="28"/>
        </w:rPr>
        <w:t xml:space="preserve">, Рижский проспект, д. 91-А, расположенный на земельном участке </w:t>
      </w:r>
      <w:r w:rsidRPr="004C1A7F">
        <w:rPr>
          <w:rFonts w:eastAsia="Times New Roman"/>
          <w:bCs w:val="0"/>
          <w:sz w:val="28"/>
          <w:szCs w:val="28"/>
        </w:rPr>
        <w:t xml:space="preserve">с кадастровым номером </w:t>
      </w:r>
      <w:r w:rsidRPr="00F127AA">
        <w:rPr>
          <w:rFonts w:eastAsia="Times New Roman"/>
          <w:sz w:val="28"/>
          <w:szCs w:val="28"/>
        </w:rPr>
        <w:t>60:27:0080206:122</w:t>
      </w:r>
      <w:r>
        <w:rPr>
          <w:rFonts w:eastAsia="Times New Roman"/>
          <w:sz w:val="28"/>
          <w:szCs w:val="28"/>
        </w:rPr>
        <w:t xml:space="preserve">, </w:t>
      </w:r>
      <w:r w:rsidR="004B228C">
        <w:rPr>
          <w:rFonts w:eastAsia="Times New Roman"/>
          <w:sz w:val="28"/>
          <w:szCs w:val="28"/>
        </w:rPr>
        <w:t>является</w:t>
      </w:r>
      <w:r>
        <w:rPr>
          <w:rFonts w:eastAsia="Times New Roman"/>
          <w:sz w:val="28"/>
          <w:szCs w:val="28"/>
        </w:rPr>
        <w:t xml:space="preserve"> </w:t>
      </w:r>
      <w:r w:rsidR="004A3AED">
        <w:rPr>
          <w:rFonts w:eastAsia="Times New Roman"/>
          <w:sz w:val="28"/>
          <w:szCs w:val="28"/>
        </w:rPr>
        <w:t>девя</w:t>
      </w:r>
      <w:r w:rsidR="004B228C">
        <w:rPr>
          <w:rFonts w:eastAsia="Times New Roman"/>
          <w:sz w:val="28"/>
          <w:szCs w:val="28"/>
        </w:rPr>
        <w:t>ти</w:t>
      </w:r>
      <w:r>
        <w:rPr>
          <w:rFonts w:eastAsia="Times New Roman"/>
          <w:sz w:val="28"/>
          <w:szCs w:val="28"/>
        </w:rPr>
        <w:t>этаж</w:t>
      </w:r>
      <w:r w:rsidR="004B228C">
        <w:rPr>
          <w:rFonts w:eastAsia="Times New Roman"/>
          <w:sz w:val="28"/>
          <w:szCs w:val="28"/>
        </w:rPr>
        <w:t>ным</w:t>
      </w:r>
      <w:r>
        <w:rPr>
          <w:rFonts w:eastAsia="Times New Roman"/>
          <w:sz w:val="28"/>
          <w:szCs w:val="28"/>
        </w:rPr>
        <w:t>.</w:t>
      </w:r>
    </w:p>
    <w:p w:rsidR="004B228C" w:rsidRDefault="007330FB" w:rsidP="004B228C">
      <w:pPr>
        <w:spacing w:after="0" w:line="240" w:lineRule="auto"/>
        <w:ind w:firstLine="709"/>
        <w:jc w:val="both"/>
        <w:rPr>
          <w:sz w:val="28"/>
          <w:szCs w:val="28"/>
        </w:rPr>
      </w:pPr>
      <w:proofErr w:type="gramStart"/>
      <w:r w:rsidRPr="00850C85">
        <w:rPr>
          <w:sz w:val="28"/>
          <w:szCs w:val="28"/>
        </w:rPr>
        <w:lastRenderedPageBreak/>
        <w:t>Согласно Правилам землепользования и застройки муниципального образования "Город Псков", утвержденным Решение</w:t>
      </w:r>
      <w:r w:rsidR="00E17BA9" w:rsidRPr="00850C85">
        <w:rPr>
          <w:sz w:val="28"/>
          <w:szCs w:val="28"/>
        </w:rPr>
        <w:t>м</w:t>
      </w:r>
      <w:r w:rsidRPr="00850C85">
        <w:rPr>
          <w:sz w:val="28"/>
          <w:szCs w:val="28"/>
        </w:rPr>
        <w:t xml:space="preserve"> Псковской городской Думы от 05</w:t>
      </w:r>
      <w:r w:rsidR="009E795B">
        <w:rPr>
          <w:sz w:val="28"/>
          <w:szCs w:val="28"/>
        </w:rPr>
        <w:t xml:space="preserve"> декабря </w:t>
      </w:r>
      <w:r w:rsidRPr="00850C85">
        <w:rPr>
          <w:sz w:val="28"/>
          <w:szCs w:val="28"/>
        </w:rPr>
        <w:t>2013</w:t>
      </w:r>
      <w:r w:rsidR="009E795B">
        <w:rPr>
          <w:sz w:val="28"/>
          <w:szCs w:val="28"/>
        </w:rPr>
        <w:t xml:space="preserve"> г.</w:t>
      </w:r>
      <w:r w:rsidRPr="00850C85">
        <w:rPr>
          <w:sz w:val="28"/>
          <w:szCs w:val="28"/>
        </w:rPr>
        <w:t xml:space="preserve"> N 795</w:t>
      </w:r>
      <w:r w:rsidR="00E17BA9" w:rsidRPr="00850C85">
        <w:rPr>
          <w:sz w:val="28"/>
          <w:szCs w:val="28"/>
        </w:rPr>
        <w:t xml:space="preserve">, </w:t>
      </w:r>
      <w:r w:rsidR="009E795B">
        <w:rPr>
          <w:sz w:val="28"/>
          <w:szCs w:val="28"/>
        </w:rPr>
        <w:t xml:space="preserve">вышеназванный </w:t>
      </w:r>
      <w:r w:rsidR="00E17BA9" w:rsidRPr="00850C85">
        <w:rPr>
          <w:sz w:val="28"/>
          <w:szCs w:val="28"/>
        </w:rPr>
        <w:t xml:space="preserve">земельный участок </w:t>
      </w:r>
      <w:r w:rsidR="00E17BA9" w:rsidRPr="00850C85">
        <w:rPr>
          <w:rFonts w:eastAsia="Times New Roman"/>
          <w:bCs w:val="0"/>
          <w:sz w:val="28"/>
          <w:szCs w:val="28"/>
        </w:rPr>
        <w:t xml:space="preserve">расположен в территориальной зоне </w:t>
      </w:r>
      <w:r w:rsidR="00A05050" w:rsidRPr="00A05050">
        <w:rPr>
          <w:rFonts w:eastAsia="Times New Roman"/>
          <w:bCs w:val="0"/>
          <w:sz w:val="28"/>
          <w:szCs w:val="28"/>
        </w:rPr>
        <w:t>Ж1П - Зона жилой застройки повыш</w:t>
      </w:r>
      <w:r w:rsidR="00A05050">
        <w:rPr>
          <w:rFonts w:eastAsia="Times New Roman"/>
          <w:bCs w:val="0"/>
          <w:sz w:val="28"/>
          <w:szCs w:val="28"/>
        </w:rPr>
        <w:t xml:space="preserve">енной этажности (5 - 18 этажей), </w:t>
      </w:r>
      <w:r w:rsidR="00E17BA9" w:rsidRPr="00850C85">
        <w:rPr>
          <w:rFonts w:eastAsia="Times New Roman"/>
          <w:bCs w:val="0"/>
          <w:sz w:val="28"/>
          <w:szCs w:val="28"/>
        </w:rPr>
        <w:t xml:space="preserve">где предусмотрен вид разрешенного использования </w:t>
      </w:r>
      <w:r w:rsidR="00A05050">
        <w:rPr>
          <w:rFonts w:eastAsia="Times New Roman"/>
          <w:bCs w:val="0"/>
          <w:sz w:val="28"/>
          <w:szCs w:val="28"/>
        </w:rPr>
        <w:t>«</w:t>
      </w:r>
      <w:r w:rsidR="00A05050" w:rsidRPr="00A05050">
        <w:rPr>
          <w:rFonts w:eastAsia="Times New Roman"/>
          <w:bCs w:val="0"/>
          <w:sz w:val="28"/>
          <w:szCs w:val="28"/>
        </w:rPr>
        <w:t>Многоэтажная жилая застройка (высотная застройка)</w:t>
      </w:r>
      <w:r w:rsidR="00A05050">
        <w:rPr>
          <w:rFonts w:eastAsia="Times New Roman"/>
          <w:bCs w:val="0"/>
          <w:sz w:val="28"/>
          <w:szCs w:val="28"/>
        </w:rPr>
        <w:t xml:space="preserve">» (код </w:t>
      </w:r>
      <w:r w:rsidR="00A05050" w:rsidRPr="00A05050">
        <w:rPr>
          <w:rFonts w:eastAsia="Times New Roman"/>
          <w:bCs w:val="0"/>
          <w:sz w:val="28"/>
          <w:szCs w:val="28"/>
        </w:rPr>
        <w:t>2.6</w:t>
      </w:r>
      <w:r w:rsidR="00A05050">
        <w:rPr>
          <w:rFonts w:eastAsia="Times New Roman"/>
          <w:bCs w:val="0"/>
          <w:sz w:val="28"/>
          <w:szCs w:val="28"/>
        </w:rPr>
        <w:t xml:space="preserve">), </w:t>
      </w:r>
      <w:r w:rsidR="00E17BA9" w:rsidRPr="00850C85">
        <w:rPr>
          <w:rFonts w:eastAsia="Times New Roman"/>
          <w:bCs w:val="0"/>
          <w:sz w:val="28"/>
          <w:szCs w:val="28"/>
        </w:rPr>
        <w:t>испрашиваемый заявителем.</w:t>
      </w:r>
      <w:proofErr w:type="gramEnd"/>
      <w:r w:rsidR="004B228C">
        <w:rPr>
          <w:rFonts w:eastAsia="Times New Roman"/>
          <w:bCs w:val="0"/>
          <w:sz w:val="28"/>
          <w:szCs w:val="28"/>
        </w:rPr>
        <w:t xml:space="preserve"> </w:t>
      </w:r>
      <w:r w:rsidR="004B228C" w:rsidRPr="004B228C">
        <w:rPr>
          <w:sz w:val="28"/>
          <w:szCs w:val="28"/>
        </w:rPr>
        <w:t>Описание</w:t>
      </w:r>
      <w:r w:rsidR="004B228C">
        <w:rPr>
          <w:sz w:val="28"/>
          <w:szCs w:val="28"/>
        </w:rPr>
        <w:t>м данного</w:t>
      </w:r>
      <w:r w:rsidR="004B228C" w:rsidRPr="004B228C">
        <w:rPr>
          <w:sz w:val="28"/>
          <w:szCs w:val="28"/>
        </w:rPr>
        <w:t xml:space="preserve"> вида разрешенного использования земельного участка</w:t>
      </w:r>
      <w:r w:rsidR="004B228C">
        <w:rPr>
          <w:sz w:val="28"/>
          <w:szCs w:val="28"/>
        </w:rPr>
        <w:t xml:space="preserve"> является: «</w:t>
      </w:r>
      <w:r w:rsidR="004B228C" w:rsidRPr="004B228C">
        <w:rPr>
          <w:sz w:val="28"/>
          <w:szCs w:val="28"/>
        </w:rPr>
        <w:t xml:space="preserve">Размещение многоквартирных домов </w:t>
      </w:r>
      <w:r w:rsidR="004B228C">
        <w:rPr>
          <w:sz w:val="28"/>
          <w:szCs w:val="28"/>
        </w:rPr>
        <w:t>этажностью девять этажей и выше».</w:t>
      </w:r>
    </w:p>
    <w:p w:rsidR="00094915" w:rsidRPr="008114A1" w:rsidRDefault="00D43880" w:rsidP="00774C8D">
      <w:pPr>
        <w:spacing w:after="0" w:line="240" w:lineRule="auto"/>
        <w:ind w:firstLine="709"/>
        <w:jc w:val="both"/>
        <w:rPr>
          <w:sz w:val="28"/>
          <w:szCs w:val="28"/>
        </w:rPr>
      </w:pPr>
      <w:r w:rsidRPr="00850C85">
        <w:rPr>
          <w:sz w:val="28"/>
          <w:szCs w:val="28"/>
        </w:rPr>
        <w:t>Решение Псковской городской Думы</w:t>
      </w:r>
      <w:r w:rsidRPr="008114A1">
        <w:rPr>
          <w:sz w:val="28"/>
          <w:szCs w:val="28"/>
        </w:rPr>
        <w:t xml:space="preserve"> </w:t>
      </w:r>
      <w:r w:rsidR="00A05050" w:rsidRPr="00A05050">
        <w:rPr>
          <w:sz w:val="28"/>
          <w:szCs w:val="28"/>
        </w:rPr>
        <w:t>«Об установлении соответствия разрешенного использования земельного участка из земель населенных пунктов с кадастровым номером 60:27:0080206:122 классификатору видов разрешенного использования земельных участков»</w:t>
      </w:r>
      <w:r w:rsidR="00A05050">
        <w:rPr>
          <w:sz w:val="28"/>
          <w:szCs w:val="28"/>
        </w:rPr>
        <w:t xml:space="preserve"> </w:t>
      </w:r>
      <w:r w:rsidRPr="008114A1">
        <w:rPr>
          <w:rFonts w:eastAsia="Times New Roman"/>
          <w:bCs w:val="0"/>
          <w:sz w:val="28"/>
          <w:szCs w:val="28"/>
        </w:rPr>
        <w:t xml:space="preserve">не является </w:t>
      </w:r>
      <w:r w:rsidRPr="008114A1">
        <w:rPr>
          <w:sz w:val="28"/>
          <w:szCs w:val="28"/>
        </w:rPr>
        <w:t xml:space="preserve">нормативным правовым актом. Соответственно </w:t>
      </w:r>
      <w:r w:rsidR="00362716">
        <w:rPr>
          <w:sz w:val="28"/>
          <w:szCs w:val="28"/>
        </w:rPr>
        <w:t xml:space="preserve">проект </w:t>
      </w:r>
      <w:r w:rsidRPr="008114A1">
        <w:rPr>
          <w:sz w:val="28"/>
          <w:szCs w:val="28"/>
        </w:rPr>
        <w:t xml:space="preserve">не подлежит </w:t>
      </w:r>
      <w:r w:rsidR="00362716">
        <w:rPr>
          <w:sz w:val="28"/>
          <w:szCs w:val="28"/>
        </w:rPr>
        <w:t>оценке</w:t>
      </w:r>
      <w:r w:rsidR="008114A1" w:rsidRPr="008114A1">
        <w:rPr>
          <w:sz w:val="28"/>
          <w:szCs w:val="28"/>
        </w:rPr>
        <w:t xml:space="preserve"> регулирующего воздействия</w:t>
      </w:r>
      <w:r w:rsidR="00362716">
        <w:rPr>
          <w:sz w:val="28"/>
          <w:szCs w:val="28"/>
        </w:rPr>
        <w:t xml:space="preserve"> в соответствии с процедурой</w:t>
      </w:r>
      <w:r w:rsidR="008114A1" w:rsidRPr="008114A1">
        <w:rPr>
          <w:sz w:val="28"/>
          <w:szCs w:val="28"/>
        </w:rPr>
        <w:t xml:space="preserve">, установленной </w:t>
      </w:r>
      <w:r w:rsidR="00774C8D" w:rsidRPr="008114A1">
        <w:rPr>
          <w:sz w:val="28"/>
          <w:szCs w:val="28"/>
        </w:rPr>
        <w:t>Постановление</w:t>
      </w:r>
      <w:r w:rsidR="008114A1" w:rsidRPr="008114A1">
        <w:rPr>
          <w:sz w:val="28"/>
          <w:szCs w:val="28"/>
        </w:rPr>
        <w:t>м</w:t>
      </w:r>
      <w:r w:rsidR="00774C8D" w:rsidRPr="008114A1">
        <w:rPr>
          <w:sz w:val="28"/>
          <w:szCs w:val="28"/>
        </w:rPr>
        <w:t xml:space="preserve"> Администрации города Пскова от 14 октября 2019 г. N 1605</w:t>
      </w:r>
      <w:r w:rsidR="008114A1" w:rsidRPr="008114A1">
        <w:rPr>
          <w:sz w:val="28"/>
          <w:szCs w:val="28"/>
        </w:rPr>
        <w:t xml:space="preserve"> </w:t>
      </w:r>
      <w:r w:rsidR="00774C8D" w:rsidRPr="008114A1">
        <w:rPr>
          <w:sz w:val="28"/>
          <w:szCs w:val="28"/>
        </w:rPr>
        <w:t>"Об утверждении порядка проведения процедуры оценки регулирующего воздействия проектов муниципальных правовых актов и экспертизы муниципальных правовых актов муниципального образования "Город Псков"</w:t>
      </w:r>
      <w:r w:rsidR="008114A1" w:rsidRPr="008114A1">
        <w:rPr>
          <w:sz w:val="28"/>
          <w:szCs w:val="28"/>
        </w:rPr>
        <w:t>.</w:t>
      </w:r>
    </w:p>
    <w:p w:rsidR="00D57873" w:rsidRPr="008114A1" w:rsidRDefault="00D57873" w:rsidP="00580991">
      <w:pPr>
        <w:spacing w:after="0" w:line="240" w:lineRule="auto"/>
        <w:ind w:firstLine="709"/>
        <w:jc w:val="both"/>
        <w:rPr>
          <w:sz w:val="28"/>
          <w:szCs w:val="28"/>
        </w:rPr>
      </w:pPr>
      <w:r w:rsidRPr="008114A1">
        <w:rPr>
          <w:sz w:val="28"/>
          <w:szCs w:val="28"/>
        </w:rPr>
        <w:t>Реализация проекта не требует дополнительных бюджетных расходов.</w:t>
      </w:r>
    </w:p>
    <w:p w:rsidR="00D57873" w:rsidRPr="008114A1" w:rsidRDefault="00D57873" w:rsidP="00580991">
      <w:pPr>
        <w:spacing w:after="0" w:line="240" w:lineRule="auto"/>
        <w:ind w:firstLine="709"/>
        <w:jc w:val="both"/>
        <w:rPr>
          <w:sz w:val="28"/>
          <w:szCs w:val="28"/>
        </w:rPr>
      </w:pPr>
      <w:r w:rsidRPr="008114A1">
        <w:rPr>
          <w:sz w:val="28"/>
          <w:szCs w:val="28"/>
        </w:rPr>
        <w:t>Проект подготовлен в Управлении.</w:t>
      </w:r>
    </w:p>
    <w:p w:rsidR="00D57873" w:rsidRPr="008114A1" w:rsidRDefault="00D57873" w:rsidP="00580991">
      <w:pPr>
        <w:spacing w:after="0" w:line="240" w:lineRule="auto"/>
        <w:ind w:firstLine="709"/>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7464E8" w:rsidRDefault="007464E8" w:rsidP="00D57873">
      <w:pPr>
        <w:spacing w:after="0" w:line="240" w:lineRule="auto"/>
        <w:rPr>
          <w:rFonts w:eastAsia="Times New Roman"/>
          <w:bCs w:val="0"/>
          <w:sz w:val="28"/>
          <w:szCs w:val="28"/>
        </w:rPr>
      </w:pPr>
    </w:p>
    <w:p w:rsidR="00D57873" w:rsidRPr="008114A1" w:rsidRDefault="00A76692" w:rsidP="00D57873">
      <w:pPr>
        <w:spacing w:after="0" w:line="240" w:lineRule="auto"/>
        <w:rPr>
          <w:rFonts w:eastAsia="Times New Roman"/>
          <w:bCs w:val="0"/>
          <w:sz w:val="28"/>
          <w:szCs w:val="28"/>
        </w:rPr>
      </w:pPr>
      <w:proofErr w:type="spellStart"/>
      <w:r w:rsidRPr="008114A1">
        <w:rPr>
          <w:rFonts w:eastAsia="Times New Roman"/>
          <w:bCs w:val="0"/>
          <w:sz w:val="28"/>
          <w:szCs w:val="28"/>
        </w:rPr>
        <w:t>И.о.н</w:t>
      </w:r>
      <w:r w:rsidR="00D57873" w:rsidRPr="008114A1">
        <w:rPr>
          <w:rFonts w:eastAsia="Times New Roman"/>
          <w:bCs w:val="0"/>
          <w:sz w:val="28"/>
          <w:szCs w:val="28"/>
        </w:rPr>
        <w:t>ачальник</w:t>
      </w:r>
      <w:r w:rsidRPr="008114A1">
        <w:rPr>
          <w:rFonts w:eastAsia="Times New Roman"/>
          <w:bCs w:val="0"/>
          <w:sz w:val="28"/>
          <w:szCs w:val="28"/>
        </w:rPr>
        <w:t>а</w:t>
      </w:r>
      <w:proofErr w:type="spellEnd"/>
      <w:r w:rsidR="00D57873" w:rsidRPr="008114A1">
        <w:rPr>
          <w:rFonts w:eastAsia="Times New Roman"/>
          <w:bCs w:val="0"/>
          <w:sz w:val="28"/>
          <w:szCs w:val="28"/>
        </w:rPr>
        <w:t xml:space="preserve">  Управления </w:t>
      </w:r>
      <w:r w:rsidRPr="008114A1">
        <w:rPr>
          <w:rFonts w:eastAsia="Times New Roman"/>
          <w:bCs w:val="0"/>
          <w:sz w:val="28"/>
          <w:szCs w:val="28"/>
        </w:rPr>
        <w:tab/>
      </w:r>
      <w:r w:rsidRPr="008114A1">
        <w:rPr>
          <w:rFonts w:eastAsia="Times New Roman"/>
          <w:bCs w:val="0"/>
          <w:sz w:val="28"/>
          <w:szCs w:val="28"/>
        </w:rPr>
        <w:tab/>
      </w:r>
      <w:r w:rsidRPr="008114A1">
        <w:rPr>
          <w:rFonts w:eastAsia="Times New Roman"/>
          <w:bCs w:val="0"/>
          <w:sz w:val="28"/>
          <w:szCs w:val="28"/>
        </w:rPr>
        <w:tab/>
      </w:r>
      <w:r w:rsidRPr="008114A1">
        <w:rPr>
          <w:rFonts w:eastAsia="Times New Roman"/>
          <w:bCs w:val="0"/>
          <w:sz w:val="28"/>
          <w:szCs w:val="28"/>
        </w:rPr>
        <w:tab/>
      </w:r>
      <w:r w:rsidRPr="008114A1">
        <w:rPr>
          <w:rFonts w:eastAsia="Times New Roman"/>
          <w:bCs w:val="0"/>
          <w:sz w:val="28"/>
          <w:szCs w:val="28"/>
        </w:rPr>
        <w:tab/>
      </w:r>
      <w:r w:rsidRPr="008114A1">
        <w:rPr>
          <w:rFonts w:eastAsia="Times New Roman"/>
          <w:bCs w:val="0"/>
          <w:sz w:val="28"/>
          <w:szCs w:val="28"/>
        </w:rPr>
        <w:tab/>
      </w:r>
      <w:r w:rsidR="002B3EC5">
        <w:rPr>
          <w:rFonts w:eastAsia="Times New Roman"/>
          <w:bCs w:val="0"/>
          <w:sz w:val="28"/>
          <w:szCs w:val="28"/>
        </w:rPr>
        <w:t xml:space="preserve">    </w:t>
      </w:r>
      <w:proofErr w:type="spellStart"/>
      <w:r w:rsidR="00193F11">
        <w:rPr>
          <w:rFonts w:eastAsia="Times New Roman"/>
          <w:bCs w:val="0"/>
          <w:sz w:val="28"/>
          <w:szCs w:val="28"/>
        </w:rPr>
        <w:t>Н.Н.Виноградов</w:t>
      </w:r>
      <w:proofErr w:type="spellEnd"/>
    </w:p>
    <w:p w:rsidR="00D57873" w:rsidRPr="008114A1" w:rsidRDefault="00D57873" w:rsidP="00D57873">
      <w:pPr>
        <w:spacing w:after="0" w:line="240" w:lineRule="auto"/>
        <w:rPr>
          <w:rFonts w:eastAsia="Times New Roman"/>
          <w:bCs w:val="0"/>
          <w:sz w:val="28"/>
          <w:szCs w:val="28"/>
        </w:rPr>
      </w:pPr>
      <w:r w:rsidRPr="008114A1">
        <w:rPr>
          <w:rFonts w:eastAsia="Times New Roman"/>
          <w:bCs w:val="0"/>
          <w:sz w:val="28"/>
          <w:szCs w:val="28"/>
        </w:rPr>
        <w:tab/>
      </w:r>
      <w:r w:rsidRPr="008114A1">
        <w:rPr>
          <w:rFonts w:eastAsia="Times New Roman"/>
          <w:bCs w:val="0"/>
          <w:sz w:val="28"/>
          <w:szCs w:val="28"/>
        </w:rPr>
        <w:tab/>
        <w:t xml:space="preserve">         </w:t>
      </w: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3D6384" w:rsidRPr="008114A1" w:rsidRDefault="003D6384" w:rsidP="00D57873">
      <w:pPr>
        <w:spacing w:after="0" w:line="240" w:lineRule="auto"/>
        <w:rPr>
          <w:rFonts w:eastAsia="Times New Roman"/>
          <w:bCs w:val="0"/>
          <w:i/>
          <w:sz w:val="28"/>
          <w:szCs w:val="28"/>
        </w:rPr>
      </w:pPr>
    </w:p>
    <w:p w:rsidR="003D6384" w:rsidRPr="008114A1" w:rsidRDefault="003D6384" w:rsidP="00D57873">
      <w:pPr>
        <w:spacing w:after="0" w:line="240" w:lineRule="auto"/>
        <w:rPr>
          <w:rFonts w:eastAsia="Times New Roman"/>
          <w:bCs w:val="0"/>
          <w:i/>
          <w:sz w:val="28"/>
          <w:szCs w:val="28"/>
        </w:rPr>
      </w:pPr>
    </w:p>
    <w:p w:rsidR="00850C85" w:rsidRDefault="00850C85" w:rsidP="00D57873">
      <w:pPr>
        <w:spacing w:after="0" w:line="240" w:lineRule="auto"/>
        <w:rPr>
          <w:rFonts w:eastAsia="Times New Roman"/>
          <w:bCs w:val="0"/>
          <w:i/>
        </w:rPr>
      </w:pPr>
    </w:p>
    <w:p w:rsidR="00850C85" w:rsidRDefault="00850C85" w:rsidP="00D57873">
      <w:pPr>
        <w:spacing w:after="0" w:line="240" w:lineRule="auto"/>
        <w:rPr>
          <w:rFonts w:eastAsia="Times New Roman"/>
          <w:bCs w:val="0"/>
          <w:i/>
        </w:rPr>
      </w:pPr>
    </w:p>
    <w:p w:rsidR="00850C85" w:rsidRDefault="00850C85" w:rsidP="00D57873">
      <w:pPr>
        <w:spacing w:after="0" w:line="240" w:lineRule="auto"/>
        <w:rPr>
          <w:rFonts w:eastAsia="Times New Roman"/>
          <w:bCs w:val="0"/>
          <w:i/>
        </w:rPr>
      </w:pPr>
    </w:p>
    <w:p w:rsidR="00850C85" w:rsidRDefault="00850C85" w:rsidP="00D57873">
      <w:pPr>
        <w:spacing w:after="0" w:line="240" w:lineRule="auto"/>
        <w:rPr>
          <w:rFonts w:eastAsia="Times New Roman"/>
          <w:bCs w:val="0"/>
          <w:i/>
        </w:rPr>
      </w:pPr>
    </w:p>
    <w:p w:rsidR="00D57873" w:rsidRPr="008114A1" w:rsidRDefault="003D6384" w:rsidP="00D57873">
      <w:pPr>
        <w:spacing w:after="0" w:line="240" w:lineRule="auto"/>
        <w:rPr>
          <w:rFonts w:eastAsia="Times New Roman"/>
          <w:bCs w:val="0"/>
          <w:i/>
        </w:rPr>
      </w:pPr>
      <w:r w:rsidRPr="008114A1">
        <w:rPr>
          <w:rFonts w:eastAsia="Times New Roman"/>
          <w:bCs w:val="0"/>
          <w:i/>
        </w:rPr>
        <w:t>Ма</w:t>
      </w:r>
      <w:r w:rsidR="00D57873" w:rsidRPr="008114A1">
        <w:rPr>
          <w:rFonts w:eastAsia="Times New Roman"/>
          <w:bCs w:val="0"/>
          <w:i/>
        </w:rPr>
        <w:t>карова С.В., (8112)668472</w:t>
      </w: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spacing w:after="0" w:line="240" w:lineRule="auto"/>
        <w:rPr>
          <w:rFonts w:eastAsia="Times New Roman"/>
          <w:bCs w:val="0"/>
          <w:sz w:val="28"/>
          <w:szCs w:val="28"/>
        </w:rPr>
      </w:pPr>
    </w:p>
    <w:p w:rsidR="00D57873" w:rsidRPr="008114A1" w:rsidRDefault="00D57873" w:rsidP="00D57873">
      <w:pPr>
        <w:jc w:val="center"/>
        <w:rPr>
          <w:sz w:val="28"/>
          <w:szCs w:val="28"/>
        </w:rPr>
      </w:pPr>
    </w:p>
    <w:sectPr w:rsidR="00D57873" w:rsidRPr="008114A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E13" w:rsidRDefault="00AA2E13" w:rsidP="00D57873">
      <w:pPr>
        <w:spacing w:after="0" w:line="240" w:lineRule="auto"/>
      </w:pPr>
      <w:r>
        <w:separator/>
      </w:r>
    </w:p>
  </w:endnote>
  <w:endnote w:type="continuationSeparator" w:id="0">
    <w:p w:rsidR="00AA2E13" w:rsidRDefault="00AA2E13" w:rsidP="00D57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873" w:rsidRDefault="00D57873">
    <w:pPr>
      <w:pStyle w:val="a6"/>
      <w:jc w:val="right"/>
    </w:pPr>
  </w:p>
  <w:p w:rsidR="00D57873" w:rsidRDefault="00D578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E13" w:rsidRDefault="00AA2E13" w:rsidP="00D57873">
      <w:pPr>
        <w:spacing w:after="0" w:line="240" w:lineRule="auto"/>
      </w:pPr>
      <w:r>
        <w:separator/>
      </w:r>
    </w:p>
  </w:footnote>
  <w:footnote w:type="continuationSeparator" w:id="0">
    <w:p w:rsidR="00AA2E13" w:rsidRDefault="00AA2E13" w:rsidP="00D578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347"/>
    <w:rsid w:val="00002546"/>
    <w:rsid w:val="0001549D"/>
    <w:rsid w:val="0003070A"/>
    <w:rsid w:val="00050F45"/>
    <w:rsid w:val="00056674"/>
    <w:rsid w:val="00071DF0"/>
    <w:rsid w:val="00094915"/>
    <w:rsid w:val="000976C3"/>
    <w:rsid w:val="000A6A38"/>
    <w:rsid w:val="000E6C4F"/>
    <w:rsid w:val="000F20E1"/>
    <w:rsid w:val="001440CF"/>
    <w:rsid w:val="001674D5"/>
    <w:rsid w:val="001737C3"/>
    <w:rsid w:val="00193F11"/>
    <w:rsid w:val="00197292"/>
    <w:rsid w:val="001A618A"/>
    <w:rsid w:val="001D582C"/>
    <w:rsid w:val="00204FED"/>
    <w:rsid w:val="002102FE"/>
    <w:rsid w:val="00225E4D"/>
    <w:rsid w:val="002300EF"/>
    <w:rsid w:val="00232518"/>
    <w:rsid w:val="002510D0"/>
    <w:rsid w:val="002543BD"/>
    <w:rsid w:val="0028152D"/>
    <w:rsid w:val="002B3EC5"/>
    <w:rsid w:val="002E66F4"/>
    <w:rsid w:val="003200E1"/>
    <w:rsid w:val="00362716"/>
    <w:rsid w:val="00364325"/>
    <w:rsid w:val="003875FF"/>
    <w:rsid w:val="003A4D6B"/>
    <w:rsid w:val="003B6A00"/>
    <w:rsid w:val="003B6FF4"/>
    <w:rsid w:val="003D6384"/>
    <w:rsid w:val="004353D8"/>
    <w:rsid w:val="004A3AED"/>
    <w:rsid w:val="004B228C"/>
    <w:rsid w:val="004C1A7F"/>
    <w:rsid w:val="005123C6"/>
    <w:rsid w:val="00532379"/>
    <w:rsid w:val="00544B26"/>
    <w:rsid w:val="00580991"/>
    <w:rsid w:val="00594007"/>
    <w:rsid w:val="005A017B"/>
    <w:rsid w:val="005A33AE"/>
    <w:rsid w:val="005D4F31"/>
    <w:rsid w:val="005F3B80"/>
    <w:rsid w:val="006036E5"/>
    <w:rsid w:val="00625D43"/>
    <w:rsid w:val="00670541"/>
    <w:rsid w:val="006A573D"/>
    <w:rsid w:val="006C0E60"/>
    <w:rsid w:val="006D67F4"/>
    <w:rsid w:val="006F526A"/>
    <w:rsid w:val="007133B9"/>
    <w:rsid w:val="007171B8"/>
    <w:rsid w:val="007330FB"/>
    <w:rsid w:val="007412B1"/>
    <w:rsid w:val="007464E8"/>
    <w:rsid w:val="00761CEC"/>
    <w:rsid w:val="00773971"/>
    <w:rsid w:val="00774C8D"/>
    <w:rsid w:val="007874AF"/>
    <w:rsid w:val="007C08F3"/>
    <w:rsid w:val="008114A1"/>
    <w:rsid w:val="00813823"/>
    <w:rsid w:val="00823095"/>
    <w:rsid w:val="00823510"/>
    <w:rsid w:val="00850C85"/>
    <w:rsid w:val="00860347"/>
    <w:rsid w:val="00887511"/>
    <w:rsid w:val="008A7726"/>
    <w:rsid w:val="008B4A3B"/>
    <w:rsid w:val="008D0F7E"/>
    <w:rsid w:val="00921322"/>
    <w:rsid w:val="009841C3"/>
    <w:rsid w:val="009843D2"/>
    <w:rsid w:val="00984AB9"/>
    <w:rsid w:val="009E795B"/>
    <w:rsid w:val="009F0552"/>
    <w:rsid w:val="00A02F22"/>
    <w:rsid w:val="00A03CF5"/>
    <w:rsid w:val="00A05050"/>
    <w:rsid w:val="00A14064"/>
    <w:rsid w:val="00A55AAC"/>
    <w:rsid w:val="00A56028"/>
    <w:rsid w:val="00A600EE"/>
    <w:rsid w:val="00A76692"/>
    <w:rsid w:val="00AA2E13"/>
    <w:rsid w:val="00AB6E38"/>
    <w:rsid w:val="00AD75B2"/>
    <w:rsid w:val="00AF4CC0"/>
    <w:rsid w:val="00B322CA"/>
    <w:rsid w:val="00B556A8"/>
    <w:rsid w:val="00B95602"/>
    <w:rsid w:val="00C37207"/>
    <w:rsid w:val="00C535F2"/>
    <w:rsid w:val="00C65456"/>
    <w:rsid w:val="00C80695"/>
    <w:rsid w:val="00CC7C41"/>
    <w:rsid w:val="00D0123D"/>
    <w:rsid w:val="00D3136E"/>
    <w:rsid w:val="00D40B26"/>
    <w:rsid w:val="00D42849"/>
    <w:rsid w:val="00D43880"/>
    <w:rsid w:val="00D57873"/>
    <w:rsid w:val="00D6033B"/>
    <w:rsid w:val="00D728F4"/>
    <w:rsid w:val="00D835ED"/>
    <w:rsid w:val="00DB4F96"/>
    <w:rsid w:val="00DE46B8"/>
    <w:rsid w:val="00E17BA9"/>
    <w:rsid w:val="00E34FB7"/>
    <w:rsid w:val="00E439E8"/>
    <w:rsid w:val="00E64D9F"/>
    <w:rsid w:val="00E92E2D"/>
    <w:rsid w:val="00E9625C"/>
    <w:rsid w:val="00E9728A"/>
    <w:rsid w:val="00ED43AE"/>
    <w:rsid w:val="00ED7DE2"/>
    <w:rsid w:val="00F062D2"/>
    <w:rsid w:val="00F25F8E"/>
    <w:rsid w:val="00F26DE5"/>
    <w:rsid w:val="00F602C9"/>
    <w:rsid w:val="00F852CB"/>
    <w:rsid w:val="00F933C6"/>
    <w:rsid w:val="00FA59DA"/>
    <w:rsid w:val="00FA5C6C"/>
    <w:rsid w:val="00FC4436"/>
    <w:rsid w:val="00FD0E23"/>
    <w:rsid w:val="00FD4A92"/>
    <w:rsid w:val="00FF1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873"/>
    <w:rPr>
      <w:rFonts w:ascii="Times New Roman" w:eastAsia="Calibri" w:hAnsi="Times New Roman" w:cs="Times New Roman"/>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7873"/>
    <w:rPr>
      <w:color w:val="0000FF" w:themeColor="hyperlink"/>
      <w:u w:val="single"/>
    </w:rPr>
  </w:style>
  <w:style w:type="paragraph" w:styleId="a4">
    <w:name w:val="header"/>
    <w:basedOn w:val="a"/>
    <w:link w:val="a5"/>
    <w:uiPriority w:val="99"/>
    <w:unhideWhenUsed/>
    <w:rsid w:val="00D578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7873"/>
    <w:rPr>
      <w:rFonts w:ascii="Times New Roman" w:eastAsia="Calibri" w:hAnsi="Times New Roman" w:cs="Times New Roman"/>
      <w:bCs/>
      <w:sz w:val="20"/>
      <w:szCs w:val="20"/>
      <w:lang w:eastAsia="ru-RU"/>
    </w:rPr>
  </w:style>
  <w:style w:type="paragraph" w:styleId="a6">
    <w:name w:val="footer"/>
    <w:basedOn w:val="a"/>
    <w:link w:val="a7"/>
    <w:uiPriority w:val="99"/>
    <w:unhideWhenUsed/>
    <w:rsid w:val="00D578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7873"/>
    <w:rPr>
      <w:rFonts w:ascii="Times New Roman" w:eastAsia="Calibri" w:hAnsi="Times New Roman" w:cs="Times New Roman"/>
      <w:bCs/>
      <w:sz w:val="20"/>
      <w:szCs w:val="20"/>
      <w:lang w:eastAsia="ru-RU"/>
    </w:rPr>
  </w:style>
  <w:style w:type="character" w:customStyle="1" w:styleId="fontstyle01">
    <w:name w:val="fontstyle01"/>
    <w:basedOn w:val="a0"/>
    <w:rsid w:val="00A55AAC"/>
    <w:rPr>
      <w:rFonts w:ascii="TimesNewRoman???????" w:hAnsi="TimesNewRoman???????" w:hint="default"/>
      <w:b w:val="0"/>
      <w:bCs w:val="0"/>
      <w:i w:val="0"/>
      <w:iCs w:val="0"/>
      <w:color w:val="000000"/>
      <w:sz w:val="26"/>
      <w:szCs w:val="26"/>
    </w:rPr>
  </w:style>
  <w:style w:type="paragraph" w:styleId="a8">
    <w:name w:val="Balloon Text"/>
    <w:basedOn w:val="a"/>
    <w:link w:val="a9"/>
    <w:uiPriority w:val="99"/>
    <w:semiHidden/>
    <w:unhideWhenUsed/>
    <w:rsid w:val="008114A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114A1"/>
    <w:rPr>
      <w:rFonts w:ascii="Segoe UI" w:eastAsia="Calibri" w:hAnsi="Segoe UI" w:cs="Segoe UI"/>
      <w:bCs/>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873"/>
    <w:rPr>
      <w:rFonts w:ascii="Times New Roman" w:eastAsia="Calibri" w:hAnsi="Times New Roman" w:cs="Times New Roman"/>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7873"/>
    <w:rPr>
      <w:color w:val="0000FF" w:themeColor="hyperlink"/>
      <w:u w:val="single"/>
    </w:rPr>
  </w:style>
  <w:style w:type="paragraph" w:styleId="a4">
    <w:name w:val="header"/>
    <w:basedOn w:val="a"/>
    <w:link w:val="a5"/>
    <w:uiPriority w:val="99"/>
    <w:unhideWhenUsed/>
    <w:rsid w:val="00D5787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7873"/>
    <w:rPr>
      <w:rFonts w:ascii="Times New Roman" w:eastAsia="Calibri" w:hAnsi="Times New Roman" w:cs="Times New Roman"/>
      <w:bCs/>
      <w:sz w:val="20"/>
      <w:szCs w:val="20"/>
      <w:lang w:eastAsia="ru-RU"/>
    </w:rPr>
  </w:style>
  <w:style w:type="paragraph" w:styleId="a6">
    <w:name w:val="footer"/>
    <w:basedOn w:val="a"/>
    <w:link w:val="a7"/>
    <w:uiPriority w:val="99"/>
    <w:unhideWhenUsed/>
    <w:rsid w:val="00D5787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7873"/>
    <w:rPr>
      <w:rFonts w:ascii="Times New Roman" w:eastAsia="Calibri" w:hAnsi="Times New Roman" w:cs="Times New Roman"/>
      <w:bCs/>
      <w:sz w:val="20"/>
      <w:szCs w:val="20"/>
      <w:lang w:eastAsia="ru-RU"/>
    </w:rPr>
  </w:style>
  <w:style w:type="character" w:customStyle="1" w:styleId="fontstyle01">
    <w:name w:val="fontstyle01"/>
    <w:basedOn w:val="a0"/>
    <w:rsid w:val="00A55AAC"/>
    <w:rPr>
      <w:rFonts w:ascii="TimesNewRoman???????" w:hAnsi="TimesNewRoman???????" w:hint="default"/>
      <w:b w:val="0"/>
      <w:bCs w:val="0"/>
      <w:i w:val="0"/>
      <w:iCs w:val="0"/>
      <w:color w:val="000000"/>
      <w:sz w:val="26"/>
      <w:szCs w:val="26"/>
    </w:rPr>
  </w:style>
  <w:style w:type="paragraph" w:styleId="a8">
    <w:name w:val="Balloon Text"/>
    <w:basedOn w:val="a"/>
    <w:link w:val="a9"/>
    <w:uiPriority w:val="99"/>
    <w:semiHidden/>
    <w:unhideWhenUsed/>
    <w:rsid w:val="008114A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114A1"/>
    <w:rPr>
      <w:rFonts w:ascii="Segoe UI" w:eastAsia="Calibri" w:hAnsi="Segoe UI" w:cs="Segoe UI"/>
      <w:bC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31123">
      <w:bodyDiv w:val="1"/>
      <w:marLeft w:val="0"/>
      <w:marRight w:val="0"/>
      <w:marTop w:val="0"/>
      <w:marBottom w:val="0"/>
      <w:divBdr>
        <w:top w:val="none" w:sz="0" w:space="0" w:color="auto"/>
        <w:left w:val="none" w:sz="0" w:space="0" w:color="auto"/>
        <w:bottom w:val="none" w:sz="0" w:space="0" w:color="auto"/>
        <w:right w:val="none" w:sz="0" w:space="0" w:color="auto"/>
      </w:divBdr>
    </w:div>
    <w:div w:id="1182166983">
      <w:bodyDiv w:val="1"/>
      <w:marLeft w:val="0"/>
      <w:marRight w:val="0"/>
      <w:marTop w:val="0"/>
      <w:marBottom w:val="0"/>
      <w:divBdr>
        <w:top w:val="none" w:sz="0" w:space="0" w:color="auto"/>
        <w:left w:val="none" w:sz="0" w:space="0" w:color="auto"/>
        <w:bottom w:val="none" w:sz="0" w:space="0" w:color="auto"/>
        <w:right w:val="none" w:sz="0" w:space="0" w:color="auto"/>
      </w:divBdr>
    </w:div>
    <w:div w:id="1192694262">
      <w:bodyDiv w:val="1"/>
      <w:marLeft w:val="0"/>
      <w:marRight w:val="0"/>
      <w:marTop w:val="0"/>
      <w:marBottom w:val="0"/>
      <w:divBdr>
        <w:top w:val="none" w:sz="0" w:space="0" w:color="auto"/>
        <w:left w:val="none" w:sz="0" w:space="0" w:color="auto"/>
        <w:bottom w:val="none" w:sz="0" w:space="0" w:color="auto"/>
        <w:right w:val="none" w:sz="0" w:space="0" w:color="auto"/>
      </w:divBdr>
    </w:div>
    <w:div w:id="182519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3620</Characters>
  <Application>Microsoft Office Word</Application>
  <DocSecurity>4</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Николаева Ирина Олеговна</cp:lastModifiedBy>
  <cp:revision>2</cp:revision>
  <cp:lastPrinted>2019-12-24T13:44:00Z</cp:lastPrinted>
  <dcterms:created xsi:type="dcterms:W3CDTF">2020-11-16T08:29:00Z</dcterms:created>
  <dcterms:modified xsi:type="dcterms:W3CDTF">2020-11-16T08:29:00Z</dcterms:modified>
</cp:coreProperties>
</file>